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A6" w:rsidRPr="00E96AA6" w:rsidRDefault="00E96AA6" w:rsidP="00E96AA6">
      <w:pPr>
        <w:spacing w:before="300" w:after="150" w:line="675" w:lineRule="atLeast"/>
        <w:outlineLvl w:val="0"/>
        <w:rPr>
          <w:rFonts w:ascii="inherit" w:eastAsia="Times New Roman" w:hAnsi="inherit" w:cs="Times New Roman"/>
          <w:color w:val="333333"/>
          <w:kern w:val="36"/>
          <w:sz w:val="54"/>
          <w:szCs w:val="54"/>
        </w:rPr>
      </w:pPr>
      <w:bookmarkStart w:id="0" w:name="_GoBack"/>
      <w:bookmarkEnd w:id="0"/>
      <w:r w:rsidRPr="00E96AA6">
        <w:rPr>
          <w:rFonts w:ascii="inherit" w:eastAsia="Times New Roman" w:hAnsi="inherit" w:cs="Times New Roman"/>
          <w:color w:val="333333"/>
          <w:kern w:val="36"/>
          <w:sz w:val="54"/>
          <w:szCs w:val="54"/>
        </w:rPr>
        <w:t>Chuyển hồ sơ lên năm học mới</w:t>
      </w: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1CAA24AD" wp14:editId="464DD3CB">
            <wp:simplePos x="0" y="0"/>
            <wp:positionH relativeFrom="column">
              <wp:posOffset>-123825</wp:posOffset>
            </wp:positionH>
            <wp:positionV relativeFrom="paragraph">
              <wp:posOffset>780415</wp:posOffset>
            </wp:positionV>
            <wp:extent cx="8305800" cy="2426335"/>
            <wp:effectExtent l="0" t="0" r="0" b="0"/>
            <wp:wrapSquare wrapText="bothSides"/>
            <wp:docPr id="7" name="Picture 7" descr="http://quantri.csdl.moet.gov.vn/UploadImages/helpbgd/TL%20TH/image068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antri.csdl.moet.gov.vn/UploadImages/helpbgd/TL%20TH/image068_2272019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Mô tả: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Chức năng này hỗ trợ nhà trường chuyển toàn bộ hồ sơ nhân sự, lớp học, học sinh của năm học hiện tại sang năm học mới.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br/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Các bước thực hiện: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br/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  <w:t xml:space="preserve">Bước 1: Chọn phần mềm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Quản lý giáo dục Tiểu học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. </w:t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Kích chọn vào danh mục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6.</w:t>
      </w:r>
      <w:proofErr w:type="gramEnd"/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 xml:space="preserve"> </w:t>
      </w:r>
      <w:proofErr w:type="gramStart"/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Công cụ hỗ trợ/ 6.4 Chuyển hồ sơ lên năm học mới.</w:t>
      </w:r>
      <w:proofErr w:type="gramEnd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br/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  <w:t xml:space="preserve">Bước 2: Kích nút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 xml:space="preserve">[Thực hiện sao chép nhân sự] 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>để chuyển hồ sơ nhân sự. </w:t>
      </w:r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2E995C56" wp14:editId="4C781407">
            <wp:simplePos x="0" y="0"/>
            <wp:positionH relativeFrom="column">
              <wp:posOffset>1476375</wp:posOffset>
            </wp:positionH>
            <wp:positionV relativeFrom="paragraph">
              <wp:posOffset>278765</wp:posOffset>
            </wp:positionV>
            <wp:extent cx="5248275" cy="1866900"/>
            <wp:effectExtent l="0" t="0" r="9525" b="0"/>
            <wp:wrapTopAndBottom/>
            <wp:docPr id="6" name="Picture 6" descr="http://quantri.csdl.moet.gov.vn/UploadImages/helpbgd/TL%20TH/image069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antri.csdl.moet.gov.vn/UploadImages/helpbgd/TL%20TH/image069_2272019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  <w:t xml:space="preserve">Hệ thống thông báo: </w:t>
      </w:r>
      <w:r w:rsidRPr="00E96AA6">
        <w:rPr>
          <w:rFonts w:ascii="&amp;quot" w:eastAsia="Times New Roman" w:hAnsi="&amp;quot" w:cs="Times New Roman"/>
          <w:i/>
          <w:iCs/>
          <w:color w:val="333333"/>
          <w:sz w:val="21"/>
          <w:szCs w:val="21"/>
        </w:rPr>
        <w:t xml:space="preserve">“Thao tác này sẽ sao chép toàn bộ dữ liệu </w:t>
      </w:r>
      <w:r w:rsidRPr="00E96AA6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</w:rPr>
        <w:t>nhân sự</w:t>
      </w:r>
      <w:r w:rsidRPr="00E96AA6">
        <w:rPr>
          <w:rFonts w:ascii="&amp;quot" w:eastAsia="Times New Roman" w:hAnsi="&amp;quot" w:cs="Times New Roman"/>
          <w:i/>
          <w:iCs/>
          <w:color w:val="333333"/>
          <w:sz w:val="21"/>
          <w:szCs w:val="21"/>
        </w:rPr>
        <w:t xml:space="preserve"> của năm hiện tại sang năm mới”.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Kích nút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[Thực hiện].</w:t>
      </w:r>
      <w:proofErr w:type="gramEnd"/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  <w:t xml:space="preserve">Bước 3: Kích nút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[Thực hiện sao chép lớp học]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để chuyển hồ sơ lớp học.</w:t>
      </w:r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14510B85" wp14:editId="0433B5DA">
            <wp:simplePos x="0" y="0"/>
            <wp:positionH relativeFrom="column">
              <wp:posOffset>-314325</wp:posOffset>
            </wp:positionH>
            <wp:positionV relativeFrom="paragraph">
              <wp:posOffset>174625</wp:posOffset>
            </wp:positionV>
            <wp:extent cx="9163050" cy="2912745"/>
            <wp:effectExtent l="0" t="0" r="0" b="1905"/>
            <wp:wrapSquare wrapText="bothSides"/>
            <wp:docPr id="5" name="Picture 5" descr="http://quantri.csdl.moet.gov.vn/UploadImages/helpbgd/TL%20TH/image070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uantri.csdl.moet.gov.vn/UploadImages/helpbgd/TL%20TH/image070_2272019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  <w:t xml:space="preserve">Hệ thống thông báo: </w:t>
      </w:r>
      <w:r w:rsidRPr="00E96AA6">
        <w:rPr>
          <w:rFonts w:ascii="&amp;quot" w:eastAsia="Times New Roman" w:hAnsi="&amp;quot" w:cs="Times New Roman"/>
          <w:i/>
          <w:iCs/>
          <w:color w:val="333333"/>
          <w:sz w:val="21"/>
          <w:szCs w:val="21"/>
        </w:rPr>
        <w:t xml:space="preserve">“Thao tác này sẽ sao chép toàn bộ dữ liệu </w:t>
      </w:r>
      <w:r w:rsidRPr="00E96AA6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</w:rPr>
        <w:t>lớp học</w:t>
      </w:r>
      <w:r w:rsidRPr="00E96AA6">
        <w:rPr>
          <w:rFonts w:ascii="&amp;quot" w:eastAsia="Times New Roman" w:hAnsi="&amp;quot" w:cs="Times New Roman"/>
          <w:i/>
          <w:iCs/>
          <w:color w:val="333333"/>
          <w:sz w:val="21"/>
          <w:szCs w:val="21"/>
        </w:rPr>
        <w:t xml:space="preserve"> của năm hiện tại sang năm mới”.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Kích nút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[Thực hiện].</w:t>
      </w:r>
      <w:proofErr w:type="gramEnd"/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b/>
          <w:bCs/>
          <w:noProof/>
          <w:color w:val="333333"/>
          <w:sz w:val="21"/>
          <w:szCs w:val="21"/>
        </w:rPr>
        <w:drawing>
          <wp:inline distT="0" distB="0" distL="0" distR="0" wp14:anchorId="607A26DF" wp14:editId="49322F79">
            <wp:extent cx="5762625" cy="1714500"/>
            <wp:effectExtent l="0" t="0" r="9525" b="0"/>
            <wp:docPr id="4" name="Picture 4" descr="http://quantri.csdl.moet.gov.vn/UploadImages/helpbgd/TL%20TH/image071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uantri.csdl.moet.gov.vn/UploadImages/helpbgd/TL%20TH/image071_2272019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</w: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lastRenderedPageBreak/>
        <w:t xml:space="preserve">Bước 4: Chọn lớp học chuyển lên, lớp học lưu ban. </w:t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Sau đó kích nút 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>[Thực hiện sao chép học sinh].</w:t>
      </w:r>
      <w:proofErr w:type="gramEnd"/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95516A5" wp14:editId="20527768">
            <wp:simplePos x="0" y="0"/>
            <wp:positionH relativeFrom="column">
              <wp:posOffset>-447675</wp:posOffset>
            </wp:positionH>
            <wp:positionV relativeFrom="paragraph">
              <wp:posOffset>286385</wp:posOffset>
            </wp:positionV>
            <wp:extent cx="9220200" cy="3522980"/>
            <wp:effectExtent l="0" t="0" r="0" b="1270"/>
            <wp:wrapSquare wrapText="bothSides"/>
            <wp:docPr id="3" name="Picture 3" descr="http://quantri.csdl.moet.gov.vn/UploadImages/helpbgd/TL%20TH/image072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uantri.csdl.moet.gov.vn/UploadImages/helpbgd/TL%20TH/image072_2272019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b/>
          <w:bCs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3441685" wp14:editId="36209CCC">
            <wp:simplePos x="0" y="0"/>
            <wp:positionH relativeFrom="column">
              <wp:posOffset>1076325</wp:posOffset>
            </wp:positionH>
            <wp:positionV relativeFrom="paragraph">
              <wp:posOffset>4036695</wp:posOffset>
            </wp:positionV>
            <wp:extent cx="5695950" cy="1647825"/>
            <wp:effectExtent l="0" t="0" r="0" b="9525"/>
            <wp:wrapSquare wrapText="bothSides"/>
            <wp:docPr id="2" name="Picture 2" descr="http://quantri.csdl.moet.gov.vn/UploadImages/helpbgd/TL%20TH/image073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uantri.csdl.moet.gov.vn/UploadImages/helpbgd/TL%20TH/image073_2272019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> 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  <w:t>Hệ thống thông báo: “</w:t>
      </w:r>
      <w:r w:rsidRPr="00E96AA6">
        <w:rPr>
          <w:rFonts w:ascii="&amp;quot" w:eastAsia="Times New Roman" w:hAnsi="&amp;quot" w:cs="Times New Roman"/>
          <w:i/>
          <w:iCs/>
          <w:color w:val="333333"/>
          <w:sz w:val="21"/>
          <w:szCs w:val="21"/>
        </w:rPr>
        <w:t xml:space="preserve">Thao tác này sẽ sao chép toàn bộ dữ liệu </w:t>
      </w:r>
      <w:r w:rsidRPr="00E96AA6">
        <w:rPr>
          <w:rFonts w:ascii="&amp;quot" w:eastAsia="Times New Roman" w:hAnsi="&amp;quot" w:cs="Times New Roman"/>
          <w:b/>
          <w:bCs/>
          <w:i/>
          <w:iCs/>
          <w:color w:val="333333"/>
          <w:sz w:val="21"/>
          <w:szCs w:val="21"/>
        </w:rPr>
        <w:t xml:space="preserve">học sinh </w:t>
      </w:r>
      <w:r w:rsidRPr="00E96AA6">
        <w:rPr>
          <w:rFonts w:ascii="&amp;quot" w:eastAsia="Times New Roman" w:hAnsi="&amp;quot" w:cs="Times New Roman"/>
          <w:i/>
          <w:iCs/>
          <w:color w:val="333333"/>
          <w:sz w:val="21"/>
          <w:szCs w:val="21"/>
        </w:rPr>
        <w:t>của năm hiện tại sang năm mới”</w:t>
      </w: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. </w:t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>Kích nút</w:t>
      </w:r>
      <w:r w:rsidRPr="00E96AA6">
        <w:rPr>
          <w:rFonts w:ascii="&amp;quot" w:eastAsia="Times New Roman" w:hAnsi="&amp;quot" w:cs="Times New Roman"/>
          <w:b/>
          <w:bCs/>
          <w:color w:val="333333"/>
          <w:sz w:val="21"/>
          <w:szCs w:val="21"/>
        </w:rPr>
        <w:t xml:space="preserve"> [Thực hiện].</w:t>
      </w:r>
      <w:proofErr w:type="gramEnd"/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2F983D2B" wp14:editId="7E6F6A0B">
            <wp:simplePos x="0" y="0"/>
            <wp:positionH relativeFrom="column">
              <wp:posOffset>-123825</wp:posOffset>
            </wp:positionH>
            <wp:positionV relativeFrom="paragraph">
              <wp:posOffset>71755</wp:posOffset>
            </wp:positionV>
            <wp:extent cx="8667750" cy="3931920"/>
            <wp:effectExtent l="0" t="0" r="0" b="0"/>
            <wp:wrapSquare wrapText="bothSides"/>
            <wp:docPr id="1" name="Picture 1" descr="http://quantri.csdl.moet.gov.vn/UploadImages/helpbgd/TL%20TH/image074_227201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uantri.csdl.moet.gov.vn/UploadImages/helpbgd/TL%20TH/image074_2272019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AA6" w:rsidRPr="00E96AA6" w:rsidRDefault="00E96AA6" w:rsidP="00E96AA6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ab/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>Sau khi thực hiện thành công, hệ thống thông báo kết quả hồ sơ năm học mới.</w:t>
      </w:r>
      <w:proofErr w:type="gramEnd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  <w:proofErr w:type="gramStart"/>
      <w:r w:rsidRPr="00E96AA6">
        <w:rPr>
          <w:rFonts w:ascii="&amp;quot" w:eastAsia="Times New Roman" w:hAnsi="&amp;quot" w:cs="Times New Roman"/>
          <w:color w:val="333333"/>
          <w:sz w:val="21"/>
          <w:szCs w:val="21"/>
        </w:rPr>
        <w:t>Nhà trường xem trước dữ liệu tại đây.</w:t>
      </w:r>
      <w:proofErr w:type="gramEnd"/>
    </w:p>
    <w:p w:rsidR="00E96AA6" w:rsidRPr="00E96AA6" w:rsidRDefault="00E96AA6" w:rsidP="00E96AA6">
      <w:pPr>
        <w:spacing w:after="150" w:line="240" w:lineRule="auto"/>
        <w:jc w:val="center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:rsidR="00873850" w:rsidRDefault="00873850"/>
    <w:sectPr w:rsidR="00873850" w:rsidSect="00E96AA6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A6"/>
    <w:rsid w:val="00527B5D"/>
    <w:rsid w:val="00873850"/>
    <w:rsid w:val="00E9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AA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A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6A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6AA6"/>
    <w:rPr>
      <w:b/>
      <w:bCs/>
    </w:rPr>
  </w:style>
  <w:style w:type="character" w:styleId="Emphasis">
    <w:name w:val="Emphasis"/>
    <w:basedOn w:val="DefaultParagraphFont"/>
    <w:uiPriority w:val="20"/>
    <w:qFormat/>
    <w:rsid w:val="00E96A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AA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AA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6A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6AA6"/>
    <w:rPr>
      <w:b/>
      <w:bCs/>
    </w:rPr>
  </w:style>
  <w:style w:type="character" w:styleId="Emphasis">
    <w:name w:val="Emphasis"/>
    <w:basedOn w:val="DefaultParagraphFont"/>
    <w:uiPriority w:val="20"/>
    <w:qFormat/>
    <w:rsid w:val="00E96A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6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6FFE-1414-442E-AE41-191DD1A7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l</cp:lastModifiedBy>
  <cp:revision>2</cp:revision>
  <dcterms:created xsi:type="dcterms:W3CDTF">2019-09-13T04:30:00Z</dcterms:created>
  <dcterms:modified xsi:type="dcterms:W3CDTF">2019-09-13T04:30:00Z</dcterms:modified>
</cp:coreProperties>
</file>